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69595" w14:textId="77777777" w:rsidR="004A3F11" w:rsidRPr="00BF0FB6" w:rsidRDefault="00270A0B" w:rsidP="004A3F11">
      <w:pPr>
        <w:pStyle w:val="paragraph"/>
        <w:spacing w:before="0" w:beforeAutospacing="0" w:after="0" w:afterAutospacing="0"/>
        <w:jc w:val="both"/>
        <w:textAlignment w:val="baseline"/>
      </w:pPr>
      <w:r w:rsidRPr="00BF0FB6">
        <w:tab/>
      </w:r>
      <w:r w:rsidR="004A3F11" w:rsidRPr="00BF0FB6">
        <w:t>          </w:t>
      </w:r>
      <w:r w:rsidR="00BF0FB6" w:rsidRPr="00BF0FB6">
        <w:rPr>
          <w:noProof/>
        </w:rPr>
        <w:drawing>
          <wp:inline distT="0" distB="0" distL="0" distR="0" wp14:anchorId="3F7C80EA" wp14:editId="266A6FF2">
            <wp:extent cx="695325" cy="92392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3F11" w:rsidRPr="00BF0FB6">
        <w:t>            </w:t>
      </w:r>
    </w:p>
    <w:p w14:paraId="5CE534D1" w14:textId="77777777" w:rsidR="004A3F11" w:rsidRPr="00BF0FB6" w:rsidRDefault="004A3F11" w:rsidP="004A3F11">
      <w:pPr>
        <w:spacing w:after="0" w:line="240" w:lineRule="auto"/>
        <w:textAlignment w:val="baseline"/>
        <w:rPr>
          <w:rFonts w:ascii="Segoe UI" w:eastAsia="Times New Roman" w:hAnsi="Segoe UI" w:cs="Segoe UI"/>
          <w:sz w:val="12"/>
          <w:szCs w:val="12"/>
          <w:lang w:eastAsia="hr-HR"/>
        </w:rPr>
      </w:pPr>
      <w:r w:rsidRPr="00BF0FB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R E P U B L I K A    H R V A T S K A </w:t>
      </w:r>
    </w:p>
    <w:p w14:paraId="60281EE6" w14:textId="77777777" w:rsidR="004A3F11" w:rsidRPr="00BF0FB6" w:rsidRDefault="004A3F11" w:rsidP="004A3F11">
      <w:pPr>
        <w:spacing w:after="0" w:line="240" w:lineRule="auto"/>
        <w:textAlignment w:val="baseline"/>
        <w:rPr>
          <w:rFonts w:ascii="Segoe UI" w:eastAsia="Times New Roman" w:hAnsi="Segoe UI" w:cs="Segoe UI"/>
          <w:sz w:val="12"/>
          <w:szCs w:val="12"/>
          <w:lang w:eastAsia="hr-HR"/>
        </w:rPr>
      </w:pPr>
      <w:r w:rsidRPr="00BF0FB6">
        <w:rPr>
          <w:rFonts w:ascii="Times New Roman" w:eastAsia="Times New Roman" w:hAnsi="Times New Roman" w:cs="Times New Roman"/>
          <w:sz w:val="24"/>
          <w:szCs w:val="24"/>
          <w:lang w:eastAsia="hr-HR"/>
        </w:rPr>
        <w:t>KRAPINSKO ZAGORSKA ŽUPANIJA </w:t>
      </w:r>
    </w:p>
    <w:p w14:paraId="7E3649BF" w14:textId="77777777" w:rsidR="004A3F11" w:rsidRPr="00BF0FB6" w:rsidRDefault="004A3F11" w:rsidP="004A3F11">
      <w:pPr>
        <w:spacing w:after="0" w:line="240" w:lineRule="auto"/>
        <w:textAlignment w:val="baseline"/>
        <w:rPr>
          <w:rFonts w:ascii="Segoe UI" w:eastAsia="Times New Roman" w:hAnsi="Segoe UI" w:cs="Segoe UI"/>
          <w:sz w:val="12"/>
          <w:szCs w:val="12"/>
          <w:lang w:eastAsia="hr-HR"/>
        </w:rPr>
      </w:pPr>
      <w:r w:rsidRPr="00BF0FB6">
        <w:rPr>
          <w:rFonts w:ascii="Times New Roman" w:eastAsia="Times New Roman" w:hAnsi="Times New Roman" w:cs="Times New Roman"/>
          <w:sz w:val="24"/>
          <w:szCs w:val="24"/>
          <w:lang w:eastAsia="hr-HR"/>
        </w:rPr>
        <w:t>              GRAD PREGRADA </w:t>
      </w:r>
    </w:p>
    <w:p w14:paraId="03B82FAF" w14:textId="77777777" w:rsidR="004A3F11" w:rsidRPr="00BF0FB6" w:rsidRDefault="004A3F11" w:rsidP="004A3F1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F0FB6">
        <w:rPr>
          <w:rFonts w:ascii="Times New Roman" w:eastAsia="Times New Roman" w:hAnsi="Times New Roman" w:cs="Times New Roman"/>
          <w:sz w:val="24"/>
          <w:szCs w:val="24"/>
          <w:lang w:eastAsia="hr-HR"/>
        </w:rPr>
        <w:t>              GRADSKO VIJEĆE  </w:t>
      </w:r>
    </w:p>
    <w:p w14:paraId="4C09F376" w14:textId="77777777" w:rsidR="004A3F11" w:rsidRPr="004A3F11" w:rsidRDefault="004A3F11" w:rsidP="004A3F11">
      <w:pPr>
        <w:spacing w:after="0" w:line="240" w:lineRule="auto"/>
        <w:textAlignment w:val="baseline"/>
        <w:rPr>
          <w:rFonts w:ascii="Segoe UI" w:eastAsia="Times New Roman" w:hAnsi="Segoe UI" w:cs="Segoe UI"/>
          <w:b/>
          <w:sz w:val="12"/>
          <w:szCs w:val="12"/>
          <w:lang w:eastAsia="hr-HR"/>
        </w:rPr>
      </w:pPr>
    </w:p>
    <w:p w14:paraId="34CDDA1F" w14:textId="3088DFE7" w:rsidR="004A3F11" w:rsidRDefault="004A3F11" w:rsidP="004A3F1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3F11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 </w:t>
      </w:r>
      <w:r w:rsidR="001D2B84">
        <w:rPr>
          <w:rFonts w:ascii="Times New Roman" w:eastAsia="Times New Roman" w:hAnsi="Times New Roman" w:cs="Times New Roman"/>
          <w:sz w:val="24"/>
          <w:szCs w:val="24"/>
          <w:lang w:eastAsia="hr-HR"/>
        </w:rPr>
        <w:t>361-03/21-01/13</w:t>
      </w:r>
    </w:p>
    <w:p w14:paraId="5835B273" w14:textId="48EACAC3" w:rsidR="004A3F11" w:rsidRPr="004A3F11" w:rsidRDefault="004A3F11" w:rsidP="004A3F11">
      <w:pPr>
        <w:spacing w:after="0" w:line="240" w:lineRule="auto"/>
        <w:textAlignment w:val="baseline"/>
        <w:rPr>
          <w:rFonts w:ascii="Segoe UI" w:eastAsia="Times New Roman" w:hAnsi="Segoe UI" w:cs="Segoe UI"/>
          <w:sz w:val="12"/>
          <w:szCs w:val="12"/>
          <w:lang w:eastAsia="hr-HR"/>
        </w:rPr>
      </w:pPr>
      <w:r w:rsidRPr="004A3F11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2214/01-01-</w:t>
      </w:r>
      <w:r w:rsidR="00956093">
        <w:rPr>
          <w:rFonts w:ascii="Times New Roman" w:eastAsia="Times New Roman" w:hAnsi="Times New Roman" w:cs="Times New Roman"/>
          <w:sz w:val="24"/>
          <w:szCs w:val="24"/>
          <w:lang w:eastAsia="hr-HR"/>
        </w:rPr>
        <w:t>21</w:t>
      </w:r>
      <w:r w:rsidRPr="004A3F11">
        <w:rPr>
          <w:rFonts w:ascii="Times New Roman" w:eastAsia="Times New Roman" w:hAnsi="Times New Roman" w:cs="Times New Roman"/>
          <w:sz w:val="24"/>
          <w:szCs w:val="24"/>
          <w:lang w:eastAsia="hr-HR"/>
        </w:rPr>
        <w:t>-2 </w:t>
      </w:r>
    </w:p>
    <w:p w14:paraId="1F0BC1CB" w14:textId="14AA7B86" w:rsidR="00355DB0" w:rsidRDefault="004A3F11" w:rsidP="004A3F1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3F11">
        <w:rPr>
          <w:rFonts w:ascii="Times New Roman" w:eastAsia="Calibri" w:hAnsi="Times New Roman" w:cs="Times New Roman"/>
          <w:sz w:val="24"/>
          <w:szCs w:val="24"/>
        </w:rPr>
        <w:t>Pregrada, </w:t>
      </w:r>
      <w:r w:rsidR="00956093">
        <w:rPr>
          <w:rFonts w:ascii="Times New Roman" w:eastAsia="Calibri" w:hAnsi="Times New Roman" w:cs="Times New Roman"/>
          <w:sz w:val="24"/>
          <w:szCs w:val="24"/>
        </w:rPr>
        <w:t>9. rujna 2021.</w:t>
      </w:r>
      <w:r w:rsidR="004416B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64A65B8" w14:textId="1F2D3B95" w:rsidR="00956093" w:rsidRDefault="00956093" w:rsidP="004A3F1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D61A4C1" w14:textId="145A867A" w:rsidR="004A3F11" w:rsidRDefault="00956093" w:rsidP="004416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- prijedlog</w:t>
      </w:r>
    </w:p>
    <w:p w14:paraId="55FA7F91" w14:textId="77777777" w:rsidR="00355DB0" w:rsidRDefault="00355DB0" w:rsidP="00270A0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FCB678" w14:textId="62BE7531" w:rsidR="009A7EE8" w:rsidRDefault="00270A0B" w:rsidP="000D4D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članka</w:t>
      </w:r>
      <w:r w:rsidR="00A9251C">
        <w:rPr>
          <w:rFonts w:ascii="Times New Roman" w:hAnsi="Times New Roman" w:cs="Times New Roman"/>
          <w:sz w:val="24"/>
          <w:szCs w:val="24"/>
        </w:rPr>
        <w:t xml:space="preserve"> </w:t>
      </w:r>
      <w:r w:rsidR="003658B0">
        <w:rPr>
          <w:rFonts w:ascii="Times New Roman" w:hAnsi="Times New Roman" w:cs="Times New Roman"/>
          <w:sz w:val="24"/>
          <w:szCs w:val="24"/>
        </w:rPr>
        <w:t>32.</w:t>
      </w:r>
      <w:r w:rsidR="00A925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Statuta Grada Pregrade </w:t>
      </w:r>
      <w:r w:rsidR="00953F2B" w:rsidRPr="00953F2B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(</w:t>
      </w:r>
      <w:r w:rsidR="00101EC8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„</w:t>
      </w:r>
      <w:r w:rsidR="00953F2B" w:rsidRPr="00953F2B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Službeni glasnik KZŽ</w:t>
      </w:r>
      <w:r w:rsidR="00101EC8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“</w:t>
      </w:r>
      <w:r w:rsidR="00953F2B" w:rsidRPr="00953F2B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, broj 06/13, 17/13, 7/18, 16/18</w:t>
      </w:r>
      <w:r w:rsidR="00956093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3F2B" w:rsidRPr="00953F2B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- pročišćeni tekst</w:t>
      </w:r>
      <w:r w:rsidR="00956093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, 5/20 i 8/21</w:t>
      </w:r>
      <w:r w:rsidRPr="00953F2B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Gradsko vijeće Grada Pregrade na svojoj </w:t>
      </w:r>
      <w:r w:rsidR="00956093">
        <w:rPr>
          <w:rFonts w:ascii="Times New Roman" w:hAnsi="Times New Roman" w:cs="Times New Roman"/>
          <w:sz w:val="24"/>
          <w:szCs w:val="24"/>
        </w:rPr>
        <w:t>3</w:t>
      </w:r>
      <w:r w:rsidR="003658B0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101EC8">
        <w:rPr>
          <w:rFonts w:ascii="Times New Roman" w:hAnsi="Times New Roman" w:cs="Times New Roman"/>
          <w:sz w:val="24"/>
          <w:szCs w:val="24"/>
        </w:rPr>
        <w:t>0</w:t>
      </w:r>
      <w:r w:rsidR="00956093">
        <w:rPr>
          <w:rFonts w:ascii="Times New Roman" w:hAnsi="Times New Roman" w:cs="Times New Roman"/>
          <w:sz w:val="24"/>
          <w:szCs w:val="24"/>
        </w:rPr>
        <w:t>9</w:t>
      </w:r>
      <w:r w:rsidR="0053416E">
        <w:rPr>
          <w:rFonts w:ascii="Times New Roman" w:hAnsi="Times New Roman" w:cs="Times New Roman"/>
          <w:sz w:val="24"/>
          <w:szCs w:val="24"/>
        </w:rPr>
        <w:t>.</w:t>
      </w:r>
      <w:r w:rsidR="00101EC8">
        <w:rPr>
          <w:rFonts w:ascii="Times New Roman" w:hAnsi="Times New Roman" w:cs="Times New Roman"/>
          <w:sz w:val="24"/>
          <w:szCs w:val="24"/>
        </w:rPr>
        <w:t xml:space="preserve"> rujna </w:t>
      </w:r>
      <w:r w:rsidR="0053416E">
        <w:rPr>
          <w:rFonts w:ascii="Times New Roman" w:hAnsi="Times New Roman" w:cs="Times New Roman"/>
          <w:sz w:val="24"/>
          <w:szCs w:val="24"/>
        </w:rPr>
        <w:t>20</w:t>
      </w:r>
      <w:r w:rsidR="00956093">
        <w:rPr>
          <w:rFonts w:ascii="Times New Roman" w:hAnsi="Times New Roman" w:cs="Times New Roman"/>
          <w:sz w:val="24"/>
          <w:szCs w:val="24"/>
        </w:rPr>
        <w:t>21</w:t>
      </w:r>
      <w:r w:rsidR="005341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donijelo je sljedeću   </w:t>
      </w:r>
    </w:p>
    <w:p w14:paraId="4AF0D66F" w14:textId="77777777" w:rsidR="00270A0B" w:rsidRDefault="00270A0B" w:rsidP="00270A0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5F4D0C" w14:textId="160DA83D" w:rsidR="00270A0B" w:rsidRDefault="00270A0B" w:rsidP="0027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F0FB6">
        <w:rPr>
          <w:rFonts w:ascii="Times New Roman" w:hAnsi="Times New Roman" w:cs="Times New Roman"/>
          <w:sz w:val="24"/>
          <w:szCs w:val="24"/>
        </w:rPr>
        <w:t>O D L U K U</w:t>
      </w:r>
    </w:p>
    <w:p w14:paraId="24FBF8AA" w14:textId="77777777" w:rsidR="00101EC8" w:rsidRPr="00BF0FB6" w:rsidRDefault="00101EC8" w:rsidP="0027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1B8E57" w14:textId="77777777" w:rsidR="00270A0B" w:rsidRPr="00355DB0" w:rsidRDefault="00270A0B" w:rsidP="00270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FB6">
        <w:rPr>
          <w:rFonts w:ascii="Times New Roman" w:hAnsi="Times New Roman" w:cs="Times New Roman"/>
          <w:sz w:val="24"/>
          <w:szCs w:val="24"/>
        </w:rPr>
        <w:t>o davanju suglasnosti za provedbu ulaganja na području Grada Pregrade</w:t>
      </w:r>
    </w:p>
    <w:p w14:paraId="6730764C" w14:textId="77777777" w:rsidR="00270A0B" w:rsidRDefault="00270A0B" w:rsidP="0027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AB99596" w14:textId="15878F2B" w:rsidR="00101EC8" w:rsidRPr="00355DB0" w:rsidRDefault="00270A0B" w:rsidP="00A92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DB0">
        <w:rPr>
          <w:rFonts w:ascii="Times New Roman" w:hAnsi="Times New Roman" w:cs="Times New Roman"/>
          <w:b/>
          <w:sz w:val="24"/>
          <w:szCs w:val="24"/>
        </w:rPr>
        <w:t>I.</w:t>
      </w:r>
    </w:p>
    <w:p w14:paraId="1926BF3B" w14:textId="3FA2CCA4" w:rsidR="00E5421E" w:rsidRDefault="00270A0B" w:rsidP="00956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Ovom Odlukom </w:t>
      </w:r>
      <w:r w:rsidR="00C218F2">
        <w:rPr>
          <w:rFonts w:ascii="Times New Roman" w:hAnsi="Times New Roman" w:cs="Times New Roman"/>
          <w:sz w:val="24"/>
          <w:szCs w:val="24"/>
        </w:rPr>
        <w:t xml:space="preserve">Gradsko vijeće Grada Pregrade </w:t>
      </w:r>
      <w:r>
        <w:rPr>
          <w:rFonts w:ascii="Times New Roman" w:hAnsi="Times New Roman" w:cs="Times New Roman"/>
          <w:sz w:val="24"/>
          <w:szCs w:val="24"/>
        </w:rPr>
        <w:t xml:space="preserve">daje </w:t>
      </w:r>
      <w:r w:rsidR="00C218F2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uglasnost za provedbu ulaganja na području jedinice lokalne samouprave – Grad Pregrada</w:t>
      </w:r>
      <w:r w:rsidR="00C218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16B7">
        <w:rPr>
          <w:rFonts w:ascii="Times New Roman" w:hAnsi="Times New Roman" w:cs="Times New Roman"/>
          <w:sz w:val="24"/>
          <w:szCs w:val="24"/>
        </w:rPr>
        <w:t>u sklopu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16B7">
        <w:rPr>
          <w:rFonts w:ascii="Times New Roman" w:hAnsi="Times New Roman" w:cs="Times New Roman"/>
          <w:sz w:val="24"/>
          <w:szCs w:val="24"/>
        </w:rPr>
        <w:t>projekta</w:t>
      </w:r>
      <w:r w:rsidR="001D3D48">
        <w:rPr>
          <w:rFonts w:ascii="Times New Roman" w:hAnsi="Times New Roman" w:cs="Times New Roman"/>
          <w:sz w:val="24"/>
          <w:szCs w:val="24"/>
        </w:rPr>
        <w:t xml:space="preserve"> „</w:t>
      </w:r>
      <w:r w:rsidR="001D2B84">
        <w:rPr>
          <w:rFonts w:ascii="Times New Roman" w:hAnsi="Times New Roman" w:cs="Times New Roman"/>
          <w:sz w:val="24"/>
          <w:szCs w:val="24"/>
        </w:rPr>
        <w:t>Rekonstrukcija i prenamjena kina u kulturni centar, Pregrada</w:t>
      </w:r>
      <w:r w:rsidR="00E5421E">
        <w:rPr>
          <w:rFonts w:ascii="Times New Roman" w:hAnsi="Times New Roman" w:cs="Times New Roman"/>
          <w:sz w:val="24"/>
          <w:szCs w:val="24"/>
        </w:rPr>
        <w:t>“</w:t>
      </w:r>
      <w:r w:rsidR="00C218F2">
        <w:rPr>
          <w:rFonts w:ascii="Times New Roman" w:hAnsi="Times New Roman" w:cs="Times New Roman"/>
          <w:sz w:val="24"/>
          <w:szCs w:val="24"/>
        </w:rPr>
        <w:t xml:space="preserve">, odnosno rekonstrukcije i opremanja građevine javne i društvene namjene na </w:t>
      </w:r>
      <w:r w:rsidR="00C218F2" w:rsidRPr="00C218F2">
        <w:rPr>
          <w:rFonts w:ascii="Times New Roman" w:hAnsi="Times New Roman" w:cs="Times New Roman"/>
          <w:sz w:val="24"/>
          <w:szCs w:val="24"/>
        </w:rPr>
        <w:t>k.č.br. 467 (zk.o. 931/14), k.o. Pregrada</w:t>
      </w:r>
      <w:r w:rsidR="001D2B84">
        <w:rPr>
          <w:rFonts w:ascii="Times New Roman" w:hAnsi="Times New Roman" w:cs="Times New Roman"/>
          <w:sz w:val="24"/>
          <w:szCs w:val="24"/>
        </w:rPr>
        <w:t>.</w:t>
      </w:r>
    </w:p>
    <w:p w14:paraId="68B84760" w14:textId="77777777" w:rsidR="00C218F2" w:rsidRDefault="00C218F2" w:rsidP="00956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41678C" w14:textId="60436BB3" w:rsidR="00101EC8" w:rsidRPr="00355DB0" w:rsidRDefault="00270A0B" w:rsidP="00A92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DB0">
        <w:rPr>
          <w:rFonts w:ascii="Times New Roman" w:hAnsi="Times New Roman" w:cs="Times New Roman"/>
          <w:b/>
          <w:sz w:val="24"/>
          <w:szCs w:val="24"/>
        </w:rPr>
        <w:t>II.</w:t>
      </w:r>
    </w:p>
    <w:p w14:paraId="377CB682" w14:textId="7B5904A5" w:rsidR="004416B7" w:rsidRDefault="00270A0B" w:rsidP="0027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Ulaganje iz točke I. ove Odluke planira se prijaviti na natječaj </w:t>
      </w:r>
      <w:r w:rsidR="004416B7" w:rsidRPr="004416B7">
        <w:rPr>
          <w:rFonts w:ascii="Times New Roman" w:hAnsi="Times New Roman" w:cs="Times New Roman"/>
          <w:sz w:val="24"/>
          <w:szCs w:val="24"/>
        </w:rPr>
        <w:t>za provedbu Podmjere 7.4 „Ulaganja u pokretanje, poboljšanje ili proširenje lokalnih temeljnih usluga za ruralno stanovništvo, uključujući slobodno vrijeme i kulturne aktivnosti te povezanu infrastrukturu“ – provedba tipa operacije 7.4.1 „Ulaganja u pokretanje, poboljšanje ili proširenje lokalnih temeljnih usluga za ruralno stanovništvo, uključujući slobodno vrijeme i kulturne aktivnosti te povezanu infrastrukturu“ – ulaganja u sektor tržnica, sektor društvenih domova/kulturnih centara i sportskih građevina, sektor vatrogasnih domova i sektor dječjih vrtića iz Programa ruralnog razvoja Republike Hrvatske za razdoblje 2014. – 2020.</w:t>
      </w:r>
      <w:r w:rsidR="009B329B">
        <w:rPr>
          <w:rFonts w:ascii="Times New Roman" w:hAnsi="Times New Roman" w:cs="Times New Roman"/>
          <w:sz w:val="24"/>
          <w:szCs w:val="24"/>
        </w:rPr>
        <w:t xml:space="preserve"> (dalje u tekstu: Natječaj)</w:t>
      </w:r>
      <w:r w:rsidR="009E077C">
        <w:rPr>
          <w:rFonts w:ascii="Times New Roman" w:hAnsi="Times New Roman" w:cs="Times New Roman"/>
          <w:sz w:val="24"/>
          <w:szCs w:val="24"/>
        </w:rPr>
        <w:t xml:space="preserve">, radi dodjele potpore sukladno </w:t>
      </w:r>
      <w:r w:rsidR="009E077C" w:rsidRPr="009E077C">
        <w:rPr>
          <w:rFonts w:ascii="Times New Roman" w:hAnsi="Times New Roman" w:cs="Times New Roman"/>
          <w:sz w:val="24"/>
          <w:szCs w:val="24"/>
        </w:rPr>
        <w:t>Pravilnik</w:t>
      </w:r>
      <w:r w:rsidR="009E077C">
        <w:rPr>
          <w:rFonts w:ascii="Times New Roman" w:hAnsi="Times New Roman" w:cs="Times New Roman"/>
          <w:sz w:val="24"/>
          <w:szCs w:val="24"/>
        </w:rPr>
        <w:t>u</w:t>
      </w:r>
      <w:r w:rsidR="009E077C" w:rsidRPr="009E077C">
        <w:rPr>
          <w:rFonts w:ascii="Times New Roman" w:hAnsi="Times New Roman" w:cs="Times New Roman"/>
          <w:sz w:val="24"/>
          <w:szCs w:val="24"/>
        </w:rPr>
        <w:t xml:space="preserve"> o provedbi mjera Programa ruralnog razvoja Republike Hrvatske za razdoblje 2014. – 2020. („Narodne novine“, br. 91/19, 37/20 i 31/21).</w:t>
      </w:r>
    </w:p>
    <w:p w14:paraId="70D1F2FC" w14:textId="77777777" w:rsidR="00270A0B" w:rsidRDefault="00270A0B" w:rsidP="00270A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314675" w14:textId="6391825F" w:rsidR="00101EC8" w:rsidRPr="00355DB0" w:rsidRDefault="00270A0B" w:rsidP="00A92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DB0">
        <w:rPr>
          <w:rFonts w:ascii="Times New Roman" w:hAnsi="Times New Roman" w:cs="Times New Roman"/>
          <w:b/>
          <w:sz w:val="24"/>
          <w:szCs w:val="24"/>
        </w:rPr>
        <w:t>III.</w:t>
      </w:r>
    </w:p>
    <w:p w14:paraId="07216EE1" w14:textId="0CBAD318" w:rsidR="00A3041A" w:rsidRDefault="00270A0B" w:rsidP="009B32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6CAD">
        <w:rPr>
          <w:rFonts w:ascii="Times New Roman" w:hAnsi="Times New Roman" w:cs="Times New Roman"/>
          <w:sz w:val="24"/>
          <w:szCs w:val="24"/>
        </w:rPr>
        <w:t>Ova suglasnost daje se na temelju</w:t>
      </w:r>
      <w:r w:rsidR="00A56CAD">
        <w:rPr>
          <w:rFonts w:ascii="Times New Roman" w:hAnsi="Times New Roman" w:cs="Times New Roman"/>
          <w:sz w:val="24"/>
          <w:szCs w:val="24"/>
        </w:rPr>
        <w:t xml:space="preserve"> </w:t>
      </w:r>
      <w:r w:rsidR="009B329B" w:rsidRPr="00A56CAD">
        <w:rPr>
          <w:rFonts w:ascii="Times New Roman" w:hAnsi="Times New Roman" w:cs="Times New Roman"/>
          <w:sz w:val="24"/>
          <w:szCs w:val="24"/>
        </w:rPr>
        <w:t>Opisa projekta</w:t>
      </w:r>
      <w:r w:rsidR="00AC1E10" w:rsidRPr="00A56CAD">
        <w:rPr>
          <w:rFonts w:ascii="Times New Roman" w:hAnsi="Times New Roman" w:cs="Times New Roman"/>
          <w:sz w:val="24"/>
          <w:szCs w:val="24"/>
        </w:rPr>
        <w:t>, odnosno</w:t>
      </w:r>
      <w:r w:rsidR="009B329B" w:rsidRPr="00A56CAD">
        <w:rPr>
          <w:rFonts w:ascii="Times New Roman" w:hAnsi="Times New Roman" w:cs="Times New Roman"/>
          <w:sz w:val="24"/>
          <w:szCs w:val="24"/>
        </w:rPr>
        <w:t xml:space="preserve"> Prilog</w:t>
      </w:r>
      <w:r w:rsidR="00AC1E10" w:rsidRPr="00A56CAD">
        <w:rPr>
          <w:rFonts w:ascii="Times New Roman" w:hAnsi="Times New Roman" w:cs="Times New Roman"/>
          <w:sz w:val="24"/>
          <w:szCs w:val="24"/>
        </w:rPr>
        <w:t>a</w:t>
      </w:r>
      <w:r w:rsidR="009B329B" w:rsidRPr="00A56CAD">
        <w:rPr>
          <w:rFonts w:ascii="Times New Roman" w:hAnsi="Times New Roman" w:cs="Times New Roman"/>
          <w:sz w:val="24"/>
          <w:szCs w:val="24"/>
        </w:rPr>
        <w:t xml:space="preserve"> 10. Natječaja, koji čini sastavni dio ove Odluke</w:t>
      </w:r>
      <w:r w:rsidR="009E077C">
        <w:rPr>
          <w:rFonts w:ascii="Times New Roman" w:hAnsi="Times New Roman" w:cs="Times New Roman"/>
          <w:sz w:val="24"/>
          <w:szCs w:val="24"/>
        </w:rPr>
        <w:t>.</w:t>
      </w:r>
      <w:r w:rsidR="00C218F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02134E" w14:textId="7440775D" w:rsidR="00A56CAD" w:rsidRDefault="00C218F2" w:rsidP="00A925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prilogu su navedeni svi bitni podaci o projektu.</w:t>
      </w:r>
    </w:p>
    <w:p w14:paraId="68302FDB" w14:textId="77777777" w:rsidR="00A9251C" w:rsidRDefault="00A9251C" w:rsidP="00A925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C1F6135" w14:textId="1BA8D52E" w:rsidR="004416B7" w:rsidRPr="00355DB0" w:rsidRDefault="00A3041A" w:rsidP="00A92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DB0">
        <w:rPr>
          <w:rFonts w:ascii="Times New Roman" w:hAnsi="Times New Roman" w:cs="Times New Roman"/>
          <w:b/>
          <w:sz w:val="24"/>
          <w:szCs w:val="24"/>
        </w:rPr>
        <w:lastRenderedPageBreak/>
        <w:t>IV.</w:t>
      </w:r>
    </w:p>
    <w:p w14:paraId="14E500C5" w14:textId="1DD4C9F2" w:rsidR="00A3041A" w:rsidRPr="00A56CAD" w:rsidRDefault="00A3041A" w:rsidP="00A3041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6CAD"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Ovom Odlukom ujedno se daje i suglasnost </w:t>
      </w:r>
      <w:r w:rsidR="001D2B84">
        <w:rPr>
          <w:rFonts w:ascii="Times New Roman" w:hAnsi="Times New Roman" w:cs="Times New Roman"/>
          <w:color w:val="000000" w:themeColor="text1"/>
          <w:sz w:val="24"/>
          <w:szCs w:val="24"/>
        </w:rPr>
        <w:t>Gradu Pregradi</w:t>
      </w:r>
      <w:r w:rsidR="00A56CAD"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 </w:t>
      </w:r>
      <w:r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>prijav</w:t>
      </w:r>
      <w:r w:rsidR="00A56CAD"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ulaganja u toč</w:t>
      </w:r>
      <w:r w:rsidR="00A56CAD"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I. ove Odluke na </w:t>
      </w:r>
      <w:r w:rsidR="00A56CAD"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atječaj </w:t>
      </w:r>
      <w:r w:rsidR="00A56CAD" w:rsidRPr="00A56CAD">
        <w:rPr>
          <w:rFonts w:ascii="Times New Roman" w:hAnsi="Times New Roman" w:cs="Times New Roman"/>
          <w:color w:val="000000" w:themeColor="text1"/>
          <w:sz w:val="24"/>
          <w:szCs w:val="24"/>
        </w:rPr>
        <w:t>objavljen dana 07. lipnja 2021. godine.</w:t>
      </w:r>
    </w:p>
    <w:p w14:paraId="305B4BDA" w14:textId="77777777" w:rsidR="00184ED0" w:rsidRDefault="00184ED0" w:rsidP="00A304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ACCAA1" w14:textId="3706F96A" w:rsidR="004416B7" w:rsidRPr="00355DB0" w:rsidRDefault="00A3041A" w:rsidP="00A92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DB0">
        <w:rPr>
          <w:rFonts w:ascii="Times New Roman" w:hAnsi="Times New Roman" w:cs="Times New Roman"/>
          <w:b/>
          <w:sz w:val="24"/>
          <w:szCs w:val="24"/>
        </w:rPr>
        <w:t>V.</w:t>
      </w:r>
    </w:p>
    <w:p w14:paraId="0BD04812" w14:textId="77777777" w:rsidR="00A3041A" w:rsidRDefault="00A3041A" w:rsidP="00A304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Ova Odluka stupa na snagu s danom donošenja, a objavit će se u „Službenom glasniku Krapinsko-zagorske županije“.</w:t>
      </w:r>
    </w:p>
    <w:p w14:paraId="506993B5" w14:textId="77777777" w:rsidR="00A3041A" w:rsidRDefault="00A3041A" w:rsidP="00A3041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54774B" w14:textId="77777777" w:rsidR="00A3041A" w:rsidRDefault="00A3041A" w:rsidP="00A3041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7171B5" w14:textId="77777777" w:rsidR="00A3041A" w:rsidRDefault="00A3041A" w:rsidP="00A3041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02E793" w14:textId="61A8D4FB" w:rsidR="00956093" w:rsidRDefault="00A3041A" w:rsidP="009560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PREDSJEDNICA </w:t>
      </w:r>
      <w:r w:rsidR="0095609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GRADSKOG</w:t>
      </w:r>
      <w:r w:rsidR="009560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VIJEĆA</w:t>
      </w:r>
    </w:p>
    <w:p w14:paraId="089F986B" w14:textId="77777777" w:rsidR="00956093" w:rsidRDefault="00956093" w:rsidP="009560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33C155" w14:textId="49CD3335" w:rsidR="00956093" w:rsidRDefault="00956093" w:rsidP="009560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Vesna Petek</w:t>
      </w:r>
    </w:p>
    <w:p w14:paraId="6F9EF07B" w14:textId="77777777" w:rsidR="00270A0B" w:rsidRPr="00270A0B" w:rsidRDefault="00270A0B" w:rsidP="00270A0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70A0B" w:rsidRPr="00270A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A0B"/>
    <w:rsid w:val="0002391D"/>
    <w:rsid w:val="000947B4"/>
    <w:rsid w:val="000D4DFF"/>
    <w:rsid w:val="00101EC8"/>
    <w:rsid w:val="00184ED0"/>
    <w:rsid w:val="001D2B84"/>
    <w:rsid w:val="001D3D48"/>
    <w:rsid w:val="00270A0B"/>
    <w:rsid w:val="00355DB0"/>
    <w:rsid w:val="00362FD5"/>
    <w:rsid w:val="003658B0"/>
    <w:rsid w:val="003E23E3"/>
    <w:rsid w:val="004416B7"/>
    <w:rsid w:val="004A3F11"/>
    <w:rsid w:val="0053416E"/>
    <w:rsid w:val="007302D7"/>
    <w:rsid w:val="00953F2B"/>
    <w:rsid w:val="00956093"/>
    <w:rsid w:val="009A7EE8"/>
    <w:rsid w:val="009B329B"/>
    <w:rsid w:val="009E077C"/>
    <w:rsid w:val="00A3041A"/>
    <w:rsid w:val="00A56CAD"/>
    <w:rsid w:val="00A9251C"/>
    <w:rsid w:val="00AC1E10"/>
    <w:rsid w:val="00BF0FB6"/>
    <w:rsid w:val="00BF79FE"/>
    <w:rsid w:val="00C218F2"/>
    <w:rsid w:val="00D15DEB"/>
    <w:rsid w:val="00E5421E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FC6D1"/>
  <w15:chartTrackingRefBased/>
  <w15:docId w15:val="{8B67D105-8AEF-4CEE-946A-DE18E0095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4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953F2B"/>
  </w:style>
  <w:style w:type="paragraph" w:customStyle="1" w:styleId="box457669">
    <w:name w:val="box_457669"/>
    <w:basedOn w:val="Normal"/>
    <w:rsid w:val="00094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Renata Posavec</cp:lastModifiedBy>
  <cp:revision>4</cp:revision>
  <cp:lastPrinted>2018-07-09T05:38:00Z</cp:lastPrinted>
  <dcterms:created xsi:type="dcterms:W3CDTF">2021-09-09T08:22:00Z</dcterms:created>
  <dcterms:modified xsi:type="dcterms:W3CDTF">2021-09-09T09:30:00Z</dcterms:modified>
</cp:coreProperties>
</file>